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9F5033" w:rsidRDefault="007F60EC" w:rsidP="007F60EC">
      <w:pPr>
        <w:spacing w:line="244" w:lineRule="auto"/>
        <w:rPr>
          <w:rFonts w:ascii="Arial" w:hAnsi="Arial" w:cs="Arial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515D74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515D74">
        <w:rPr>
          <w:rFonts w:ascii="Arial" w:hAnsi="Arial" w:cs="Arial"/>
          <w:sz w:val="24"/>
          <w:szCs w:val="24"/>
        </w:rPr>
        <w:t>OS-IV.7440.</w:t>
      </w:r>
      <w:r w:rsidR="009F5033">
        <w:rPr>
          <w:rFonts w:ascii="Arial" w:hAnsi="Arial" w:cs="Arial"/>
          <w:sz w:val="24"/>
          <w:szCs w:val="24"/>
        </w:rPr>
        <w:t>4</w:t>
      </w:r>
      <w:r w:rsidR="004748D0" w:rsidRPr="00515D74">
        <w:rPr>
          <w:rFonts w:ascii="Arial" w:hAnsi="Arial" w:cs="Arial"/>
          <w:sz w:val="24"/>
          <w:szCs w:val="24"/>
        </w:rPr>
        <w:t>3</w:t>
      </w:r>
      <w:r w:rsidRPr="00515D74">
        <w:rPr>
          <w:rFonts w:ascii="Arial" w:hAnsi="Arial" w:cs="Arial"/>
          <w:sz w:val="24"/>
          <w:szCs w:val="24"/>
        </w:rPr>
        <w:t>.202</w:t>
      </w:r>
      <w:r w:rsidR="00D25FD1" w:rsidRPr="00515D74">
        <w:rPr>
          <w:rFonts w:ascii="Arial" w:hAnsi="Arial" w:cs="Arial"/>
          <w:sz w:val="24"/>
          <w:szCs w:val="24"/>
        </w:rPr>
        <w:t>4</w:t>
      </w:r>
      <w:r w:rsidRPr="00515D74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 xml:space="preserve">Rzeszów, </w:t>
      </w:r>
      <w:r w:rsidR="009F5033">
        <w:rPr>
          <w:rFonts w:ascii="Arial" w:hAnsi="Arial" w:cs="Arial"/>
          <w:sz w:val="24"/>
          <w:szCs w:val="24"/>
        </w:rPr>
        <w:t>26-11-</w:t>
      </w:r>
      <w:r w:rsidRPr="007F60EC">
        <w:rPr>
          <w:rFonts w:ascii="Arial" w:hAnsi="Arial" w:cs="Arial"/>
          <w:sz w:val="24"/>
          <w:szCs w:val="24"/>
        </w:rPr>
        <w:t>202</w:t>
      </w:r>
      <w:r w:rsidR="00D25FD1">
        <w:rPr>
          <w:rFonts w:ascii="Arial" w:hAnsi="Arial" w:cs="Arial"/>
          <w:sz w:val="24"/>
          <w:szCs w:val="24"/>
        </w:rPr>
        <w:t>4</w:t>
      </w:r>
      <w:r w:rsidR="009F5033">
        <w:rPr>
          <w:rFonts w:ascii="Arial" w:hAnsi="Arial" w:cs="Arial"/>
          <w:sz w:val="24"/>
          <w:szCs w:val="24"/>
        </w:rPr>
        <w:t xml:space="preserve"> r.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Pr="00A2455B" w:rsidRDefault="00A2455B" w:rsidP="00A2455B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F60EC" w:rsidRPr="00A2455B">
        <w:rPr>
          <w:rFonts w:ascii="Arial" w:hAnsi="Arial" w:cs="Arial"/>
        </w:rPr>
        <w:t>Działając na podstawie art.49 ustawy Kodeks postępowania administracyjnego (Dz.U.202</w:t>
      </w:r>
      <w:r w:rsidR="005A1A7F" w:rsidRPr="00A2455B">
        <w:rPr>
          <w:rFonts w:ascii="Arial" w:hAnsi="Arial" w:cs="Arial"/>
        </w:rPr>
        <w:t>4</w:t>
      </w:r>
      <w:r w:rsidR="007F60EC" w:rsidRPr="00A2455B">
        <w:rPr>
          <w:rFonts w:ascii="Arial" w:hAnsi="Arial" w:cs="Arial"/>
        </w:rPr>
        <w:t>.</w:t>
      </w:r>
      <w:r w:rsidR="005A1A7F" w:rsidRPr="00A2455B">
        <w:rPr>
          <w:rFonts w:ascii="Arial" w:hAnsi="Arial" w:cs="Arial"/>
        </w:rPr>
        <w:t>572</w:t>
      </w:r>
      <w:r w:rsidR="007F60EC" w:rsidRPr="00A2455B">
        <w:rPr>
          <w:rFonts w:ascii="Arial" w:hAnsi="Arial" w:cs="Arial"/>
        </w:rPr>
        <w:t>); art.161 ust.1 w związku z art.80 oraz art.41 ust.3 ustawy Prawo geologiczne i górnicze (Dz.U.202</w:t>
      </w:r>
      <w:r w:rsidR="005A1A7F" w:rsidRPr="00A2455B">
        <w:rPr>
          <w:rFonts w:ascii="Arial" w:hAnsi="Arial" w:cs="Arial"/>
        </w:rPr>
        <w:t>4</w:t>
      </w:r>
      <w:r w:rsidR="007F60EC" w:rsidRPr="00A2455B">
        <w:rPr>
          <w:rFonts w:ascii="Arial" w:hAnsi="Arial" w:cs="Arial"/>
        </w:rPr>
        <w:t>.</w:t>
      </w:r>
      <w:r w:rsidR="005A1A7F" w:rsidRPr="00A2455B">
        <w:rPr>
          <w:rFonts w:ascii="Arial" w:hAnsi="Arial" w:cs="Arial"/>
        </w:rPr>
        <w:t>1290</w:t>
      </w:r>
      <w:r w:rsidR="007F60EC" w:rsidRPr="00A2455B">
        <w:rPr>
          <w:rFonts w:ascii="Arial" w:hAnsi="Arial" w:cs="Arial"/>
        </w:rPr>
        <w:t xml:space="preserve"> – zwany dalej PGG) </w:t>
      </w:r>
    </w:p>
    <w:p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9F4F68" w:rsidRPr="009F4F68" w:rsidRDefault="00D25FD1" w:rsidP="009F4F68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Decyzją z dnia </w:t>
      </w:r>
      <w:r w:rsidR="000428C7">
        <w:rPr>
          <w:rFonts w:ascii="Arial" w:eastAsia="Times New Roman" w:hAnsi="Arial" w:cs="Arial"/>
          <w:sz w:val="24"/>
          <w:szCs w:val="24"/>
          <w:lang w:eastAsia="pl-PL"/>
        </w:rPr>
        <w:t>26 listopada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 2024r. znak: OS-IV.7440.</w:t>
      </w:r>
      <w:r w:rsidR="000428C7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B7ABC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>.2024.WZ (- zwaną dalej Decyzją)</w:t>
      </w:r>
      <w:r w:rsidR="000428C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 zatwierdzony został </w:t>
      </w:r>
      <w:r w:rsidRPr="00D25FD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="00984614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Dodatek Nr 1 do </w:t>
      </w:r>
      <w:proofErr w:type="spellStart"/>
      <w:r w:rsidRPr="00D25FD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pl-PL"/>
        </w:rPr>
        <w:t>Projekt</w:t>
      </w:r>
      <w:r w:rsidR="009846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pl-PL"/>
        </w:rPr>
        <w:t>u</w:t>
      </w:r>
      <w:proofErr w:type="spellEnd"/>
      <w:r w:rsidRPr="00D25FD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pl-PL"/>
        </w:rPr>
        <w:t xml:space="preserve"> </w:t>
      </w:r>
      <w:r w:rsidR="00D4592A" w:rsidRPr="00D4592A">
        <w:rPr>
          <w:rFonts w:ascii="Times New Roman" w:hAnsi="Times New Roman" w:cs="Times New Roman"/>
          <w:b/>
          <w:bCs/>
          <w:i/>
          <w:sz w:val="24"/>
          <w:szCs w:val="24"/>
        </w:rPr>
        <w:t>robot geologicznych dla zadania inwestycyjnego pn.: „Budowa gazociągu DN1000 MOP 8,4 MPa relacji Rozwadów – Strachocina wraz</w:t>
      </w:r>
      <w:r w:rsidR="006A0E8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D4592A" w:rsidRPr="009B7ABC">
        <w:rPr>
          <w:rFonts w:ascii="Times New Roman" w:hAnsi="Times New Roman" w:cs="Times New Roman"/>
          <w:b/>
          <w:bCs/>
          <w:i/>
          <w:sz w:val="24"/>
          <w:szCs w:val="24"/>
        </w:rPr>
        <w:t>z</w:t>
      </w:r>
      <w:r w:rsidR="00535C1C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="00D4592A" w:rsidRPr="009B7AB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infrastrukturą niezbędną do jego obsługi” odcinek </w:t>
      </w:r>
      <w:r w:rsidR="00C53372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="00D4592A" w:rsidRPr="009B7ABC">
        <w:rPr>
          <w:rFonts w:ascii="Times New Roman" w:hAnsi="Times New Roman" w:cs="Times New Roman"/>
          <w:b/>
          <w:bCs/>
          <w:i/>
          <w:sz w:val="24"/>
          <w:szCs w:val="24"/>
        </w:rPr>
        <w:t>. Głuchów</w:t>
      </w:r>
      <w:r w:rsidR="009F4F6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Strachocina”</w:t>
      </w:r>
      <w:r w:rsidR="00D4592A" w:rsidRPr="009B7AB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bookmarkStart w:id="1" w:name="_Hlk152661309"/>
      <w:bookmarkStart w:id="2" w:name="_Hlk152668890"/>
      <w:r w:rsidR="009F4F68" w:rsidRPr="009F4F68">
        <w:rPr>
          <w:rFonts w:ascii="Times New Roman" w:hAnsi="Times New Roman" w:cs="Times New Roman"/>
          <w:i/>
          <w:sz w:val="24"/>
          <w:szCs w:val="24"/>
        </w:rPr>
        <w:t>(gm. Łańcut, gm. Markowa – pow. łańcucki; gm. Jawornik Polski – pow. przeworski; gm. Hyżne,</w:t>
      </w:r>
      <w:r w:rsidR="009F4F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4F68" w:rsidRPr="009F4F68">
        <w:rPr>
          <w:rFonts w:ascii="Times New Roman" w:hAnsi="Times New Roman" w:cs="Times New Roman"/>
          <w:i/>
          <w:sz w:val="24"/>
          <w:szCs w:val="24"/>
        </w:rPr>
        <w:t>gm</w:t>
      </w:r>
      <w:r w:rsidR="00B16F8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9F4F68" w:rsidRPr="009F4F68">
        <w:rPr>
          <w:rFonts w:ascii="Times New Roman" w:hAnsi="Times New Roman" w:cs="Times New Roman"/>
          <w:i/>
          <w:sz w:val="24"/>
          <w:szCs w:val="24"/>
        </w:rPr>
        <w:t>Błażowa, gm. Dynów – pow. rzeszowski; gm. Nozdrzec, gm. Brzozów, gm. Dydnia – pow. brzozowski; gm.</w:t>
      </w:r>
      <w:r w:rsidR="00F82445">
        <w:rPr>
          <w:rFonts w:ascii="Times New Roman" w:hAnsi="Times New Roman" w:cs="Times New Roman"/>
          <w:i/>
          <w:sz w:val="24"/>
          <w:szCs w:val="24"/>
        </w:rPr>
        <w:t> </w:t>
      </w:r>
      <w:r w:rsidR="009F4F68" w:rsidRPr="009F4F68">
        <w:rPr>
          <w:rFonts w:ascii="Times New Roman" w:hAnsi="Times New Roman" w:cs="Times New Roman"/>
          <w:i/>
          <w:sz w:val="24"/>
          <w:szCs w:val="24"/>
        </w:rPr>
        <w:t xml:space="preserve"> Sanok – pow. sanocki)</w:t>
      </w:r>
      <w:bookmarkEnd w:id="1"/>
      <w:bookmarkEnd w:id="2"/>
    </w:p>
    <w:p w:rsidR="00632502" w:rsidRPr="009F5033" w:rsidRDefault="00632502" w:rsidP="00632502">
      <w:pPr>
        <w:pStyle w:val="Tekstpodstawowy"/>
        <w:rPr>
          <w:b/>
          <w:bCs/>
          <w:sz w:val="16"/>
          <w:szCs w:val="16"/>
        </w:rPr>
      </w:pPr>
    </w:p>
    <w:p w:rsidR="00632502" w:rsidRPr="000A4DBE" w:rsidRDefault="00632502" w:rsidP="000A4DB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sz w:val="16"/>
          <w:szCs w:val="16"/>
        </w:rPr>
      </w:pPr>
      <w:r w:rsidRPr="00285D9B">
        <w:rPr>
          <w:rFonts w:ascii="Arial" w:hAnsi="Arial" w:cs="Arial"/>
          <w:sz w:val="24"/>
          <w:szCs w:val="24"/>
        </w:rPr>
        <w:t>Niniejsze obwieszczenie zostaje podane do publicznej wiadomości na tablicy ogłoszeń oraz na stronie internetowej (Biuletyn Informacji Publicznej) Urzędu Marszałkowskiego Województwa Podkarpackiego w Rzeszowie, jak również przesłane celem obwieszczenia w sposób zwyczajowo przyjęty w</w:t>
      </w:r>
      <w:r w:rsidR="00285D9B" w:rsidRPr="00285D9B">
        <w:rPr>
          <w:rFonts w:ascii="Arial" w:hAnsi="Arial" w:cs="Arial"/>
          <w:sz w:val="24"/>
          <w:szCs w:val="24"/>
        </w:rPr>
        <w:t xml:space="preserve">: </w:t>
      </w:r>
      <w:r w:rsidR="00285D9B" w:rsidRPr="00285D9B">
        <w:rPr>
          <w:rFonts w:ascii="Arial" w:eastAsia="Times New Roman" w:hAnsi="Arial" w:cs="Arial"/>
          <w:sz w:val="24"/>
          <w:szCs w:val="24"/>
          <w:lang w:eastAsia="pl-PL"/>
        </w:rPr>
        <w:t xml:space="preserve">Gminie Łańcut, Gminie Markowa, Gminie Jawornik Polski, Gminie Hyżne, Gminie Błażowa, Gminie Dynów, Gminie Nozdrzec, Gminie Brzozów, Gminie Dydnia oraz Gminie Sanok. </w:t>
      </w:r>
      <w:r w:rsidRPr="00285D9B">
        <w:rPr>
          <w:rFonts w:ascii="Arial" w:hAnsi="Arial" w:cs="Arial"/>
          <w:sz w:val="24"/>
          <w:szCs w:val="24"/>
        </w:rPr>
        <w:t xml:space="preserve">Doręczenie uważa się za dokonane po upływie </w:t>
      </w:r>
      <w:r w:rsidRPr="00285D9B">
        <w:rPr>
          <w:rFonts w:ascii="Arial" w:hAnsi="Arial" w:cs="Arial"/>
          <w:b/>
          <w:sz w:val="24"/>
          <w:szCs w:val="24"/>
          <w:u w:val="single"/>
        </w:rPr>
        <w:t>14 dni</w:t>
      </w:r>
      <w:r w:rsidRPr="00285D9B">
        <w:rPr>
          <w:rFonts w:ascii="Arial" w:hAnsi="Arial" w:cs="Arial"/>
          <w:sz w:val="24"/>
          <w:szCs w:val="24"/>
        </w:rPr>
        <w:t xml:space="preserve"> od dnia publicznego ogłoszenia Obwieszczenia.</w:t>
      </w:r>
      <w:r w:rsidR="000A4DBE">
        <w:rPr>
          <w:rFonts w:ascii="Arial" w:hAnsi="Arial" w:cs="Arial"/>
          <w:sz w:val="24"/>
          <w:szCs w:val="24"/>
        </w:rPr>
        <w:t xml:space="preserve"> </w:t>
      </w:r>
    </w:p>
    <w:p w:rsidR="000A4DBE" w:rsidRPr="009F5033" w:rsidRDefault="000A4DBE" w:rsidP="000A4DBE">
      <w:pPr>
        <w:pStyle w:val="Akapitzlist"/>
        <w:spacing w:after="0" w:line="240" w:lineRule="auto"/>
        <w:ind w:left="284"/>
        <w:jc w:val="both"/>
        <w:rPr>
          <w:sz w:val="16"/>
          <w:szCs w:val="16"/>
        </w:rPr>
      </w:pPr>
    </w:p>
    <w:p w:rsidR="00632502" w:rsidRPr="00632502" w:rsidRDefault="00D13CC8" w:rsidP="00D25FD1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r w:rsidR="00632502" w:rsidRPr="00632502">
        <w:rPr>
          <w:rFonts w:ascii="Arial" w:hAnsi="Arial" w:cs="Arial"/>
          <w:szCs w:val="24"/>
        </w:rPr>
        <w:t xml:space="preserve">, </w:t>
      </w:r>
      <w:bookmarkStart w:id="3" w:name="_Hlk156910283"/>
      <w:r w:rsidR="00632502" w:rsidRPr="00632502">
        <w:rPr>
          <w:rFonts w:ascii="Arial" w:hAnsi="Arial" w:cs="Arial"/>
          <w:szCs w:val="24"/>
        </w:rPr>
        <w:t>za</w:t>
      </w:r>
      <w:r w:rsidR="00707099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moim pośrednictwem, </w:t>
      </w:r>
      <w:bookmarkEnd w:id="3"/>
      <w:r w:rsidR="00632502" w:rsidRPr="00632502">
        <w:rPr>
          <w:rFonts w:ascii="Arial" w:hAnsi="Arial" w:cs="Arial"/>
          <w:szCs w:val="24"/>
        </w:rPr>
        <w:t>do Ministra Klimatu i Środowiska (00-922 Warszawa, ul.</w:t>
      </w:r>
      <w:r w:rsidR="00535C1C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52/54). Zgodnie z art.41 ust.2 PGG</w:t>
      </w:r>
      <w:r w:rsidR="00707099">
        <w:rPr>
          <w:rFonts w:ascii="Arial" w:hAnsi="Arial" w:cs="Arial"/>
          <w:szCs w:val="24"/>
        </w:rPr>
        <w:t>,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632502" w:rsidRPr="009F5033" w:rsidRDefault="00632502" w:rsidP="00632502">
      <w:pPr>
        <w:pStyle w:val="Tekstpodstawowy"/>
        <w:rPr>
          <w:rFonts w:ascii="Arial" w:hAnsi="Arial" w:cs="Arial"/>
          <w:sz w:val="16"/>
          <w:szCs w:val="16"/>
        </w:rPr>
      </w:pPr>
    </w:p>
    <w:p w:rsidR="00632502" w:rsidRPr="00632502" w:rsidRDefault="00632502" w:rsidP="000A30CF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administracyjnego</w:t>
      </w:r>
      <w:r w:rsidR="006A0E87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o</w:t>
      </w:r>
      <w:r w:rsidR="00535C1C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>możliwości zapoznania się z treścią Decyzji w siedzibie Urzędu Marszałkowskiego</w:t>
      </w:r>
      <w:r w:rsidR="006A0E87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w</w:t>
      </w:r>
      <w:r w:rsidR="00707099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Rzeszowie</w:t>
      </w:r>
      <w:r w:rsidR="00707099">
        <w:rPr>
          <w:rFonts w:ascii="Arial" w:hAnsi="Arial" w:cs="Arial"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przy ul. Lubelskiej 4 - Departamencie Ochrony Środowiska - Oddziale Geologii </w:t>
      </w:r>
      <w:r w:rsidRPr="00632502">
        <w:rPr>
          <w:b/>
          <w:i/>
          <w:szCs w:val="24"/>
        </w:rPr>
        <w:t>(II piętro, pok.227)</w:t>
      </w:r>
      <w:r w:rsidR="00707099">
        <w:rPr>
          <w:b/>
          <w:i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A2455B" w:rsidRDefault="00632502" w:rsidP="00632502">
      <w:pPr>
        <w:pStyle w:val="Tekstpodstawowy"/>
        <w:rPr>
          <w:rFonts w:ascii="Arial" w:hAnsi="Arial" w:cs="Arial"/>
          <w:sz w:val="16"/>
          <w:szCs w:val="16"/>
        </w:rPr>
      </w:pPr>
    </w:p>
    <w:p w:rsidR="00F56256" w:rsidRPr="007F60EC" w:rsidRDefault="00F56256" w:rsidP="008F7376">
      <w:pPr>
        <w:spacing w:before="120" w:line="360" w:lineRule="auto"/>
        <w:ind w:left="2124"/>
        <w:jc w:val="right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9F4F68" w:rsidRDefault="009F4F68" w:rsidP="00F56256">
      <w:pPr>
        <w:spacing w:before="120"/>
        <w:ind w:left="2124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:rsidR="00385884" w:rsidRDefault="00F56256" w:rsidP="006A0E87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sectPr w:rsidR="00385884" w:rsidSect="00285D9B">
      <w:pgSz w:w="11906" w:h="16838"/>
      <w:pgMar w:top="680" w:right="1134" w:bottom="6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33565"/>
    <w:multiLevelType w:val="hybridMultilevel"/>
    <w:tmpl w:val="3730AA9A"/>
    <w:lvl w:ilvl="0" w:tplc="481821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1C7564A"/>
    <w:multiLevelType w:val="hybridMultilevel"/>
    <w:tmpl w:val="B1E66AAE"/>
    <w:lvl w:ilvl="0" w:tplc="055281AE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20784"/>
    <w:rsid w:val="000428C7"/>
    <w:rsid w:val="000A30CF"/>
    <w:rsid w:val="000A4DBE"/>
    <w:rsid w:val="001437AC"/>
    <w:rsid w:val="00176EAF"/>
    <w:rsid w:val="001D4606"/>
    <w:rsid w:val="001F7101"/>
    <w:rsid w:val="00243DDE"/>
    <w:rsid w:val="00283BAA"/>
    <w:rsid w:val="00285D9B"/>
    <w:rsid w:val="003048C9"/>
    <w:rsid w:val="0031410F"/>
    <w:rsid w:val="00380450"/>
    <w:rsid w:val="00385884"/>
    <w:rsid w:val="00415DF4"/>
    <w:rsid w:val="00440959"/>
    <w:rsid w:val="004748D0"/>
    <w:rsid w:val="00515D74"/>
    <w:rsid w:val="00535C1C"/>
    <w:rsid w:val="005A1A7F"/>
    <w:rsid w:val="005E2465"/>
    <w:rsid w:val="005F7A1F"/>
    <w:rsid w:val="00632502"/>
    <w:rsid w:val="006823BC"/>
    <w:rsid w:val="006A0E87"/>
    <w:rsid w:val="006F22DC"/>
    <w:rsid w:val="00707099"/>
    <w:rsid w:val="00743EE7"/>
    <w:rsid w:val="007822C6"/>
    <w:rsid w:val="007D7FAA"/>
    <w:rsid w:val="007F60EC"/>
    <w:rsid w:val="008F7376"/>
    <w:rsid w:val="009525C6"/>
    <w:rsid w:val="00983147"/>
    <w:rsid w:val="00984614"/>
    <w:rsid w:val="009B7ABC"/>
    <w:rsid w:val="009F4F68"/>
    <w:rsid w:val="009F5033"/>
    <w:rsid w:val="00A2455B"/>
    <w:rsid w:val="00B062E5"/>
    <w:rsid w:val="00B16F8A"/>
    <w:rsid w:val="00B54217"/>
    <w:rsid w:val="00C33717"/>
    <w:rsid w:val="00C53372"/>
    <w:rsid w:val="00C868F1"/>
    <w:rsid w:val="00CA1C53"/>
    <w:rsid w:val="00CD5969"/>
    <w:rsid w:val="00D13CC8"/>
    <w:rsid w:val="00D16094"/>
    <w:rsid w:val="00D25FD1"/>
    <w:rsid w:val="00D370E5"/>
    <w:rsid w:val="00D4592A"/>
    <w:rsid w:val="00DA0B4A"/>
    <w:rsid w:val="00DA2D11"/>
    <w:rsid w:val="00DB3775"/>
    <w:rsid w:val="00DC0546"/>
    <w:rsid w:val="00E022A8"/>
    <w:rsid w:val="00F56256"/>
    <w:rsid w:val="00F8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OS-IV.7440.43.2024.WZ</vt:lpstr>
    </vt:vector>
  </TitlesOfParts>
  <Company>Urząd Marszałkowski Województwa Podkarpackiego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OS-IV.7440.43.2024.WZ</dc:title>
  <dc:subject/>
  <dc:creator>Zapała Wojciech</dc:creator>
  <cp:keywords/>
  <dc:description/>
  <cp:lastModifiedBy>Zapała Wojciech</cp:lastModifiedBy>
  <cp:revision>45</cp:revision>
  <dcterms:created xsi:type="dcterms:W3CDTF">2022-07-22T10:16:00Z</dcterms:created>
  <dcterms:modified xsi:type="dcterms:W3CDTF">2024-12-02T13:33:00Z</dcterms:modified>
</cp:coreProperties>
</file>